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2CDD76BC" w14:textId="77777777" w:rsidR="00CB79FB" w:rsidRPr="00746A55" w:rsidRDefault="00CB79FB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nato/a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0BD2383F" w14:textId="77777777" w:rsidR="00576CD5" w:rsidRDefault="00576CD5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1B1F13E" w14:textId="5F599C68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576CD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576CD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576CD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576CD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576CD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05859766" w:rsidR="00A90830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</w:t>
      </w:r>
      <w:r w:rsidR="00576CD5">
        <w:rPr>
          <w:rFonts w:asciiTheme="minorHAnsi" w:hAnsiTheme="minorHAnsi" w:cs="Calibri"/>
          <w:sz w:val="18"/>
          <w:szCs w:val="18"/>
          <w:lang w:eastAsia="en-US"/>
        </w:rPr>
        <w:t xml:space="preserve"> nel caso in cui non sia firmata digitalmente</w:t>
      </w:r>
      <w:r w:rsidRPr="000238EB">
        <w:rPr>
          <w:rFonts w:asciiTheme="minorHAnsi" w:hAnsiTheme="minorHAnsi" w:cs="Calibri"/>
          <w:sz w:val="18"/>
          <w:szCs w:val="18"/>
          <w:lang w:eastAsia="en-US"/>
        </w:rPr>
        <w:t>.</w:t>
      </w:r>
    </w:p>
    <w:sectPr w:rsidR="00A90830" w:rsidRPr="000238EB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6CD5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Pier Giorgio Sturlese - GAL Montagna Leader</cp:lastModifiedBy>
  <cp:revision>13</cp:revision>
  <cp:lastPrinted>2017-07-19T12:51:00Z</cp:lastPrinted>
  <dcterms:created xsi:type="dcterms:W3CDTF">2019-10-17T12:08:00Z</dcterms:created>
  <dcterms:modified xsi:type="dcterms:W3CDTF">2020-10-06T12:10:00Z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